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DEF" w:rsidRPr="00A84DEF" w:rsidRDefault="00A84DEF" w:rsidP="00A84DEF">
      <w:pPr>
        <w:tabs>
          <w:tab w:val="left" w:pos="158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DEF">
        <w:rPr>
          <w:rFonts w:ascii="Times New Roman" w:hAnsi="Times New Roman"/>
          <w:b/>
          <w:sz w:val="24"/>
          <w:szCs w:val="24"/>
        </w:rPr>
        <w:t>Apel de selecție pentru media</w:t>
      </w:r>
    </w:p>
    <w:p w:rsidR="00A84DEF" w:rsidRPr="00A84DEF" w:rsidRDefault="00A84DEF" w:rsidP="00A84DEF">
      <w:pPr>
        <w:tabs>
          <w:tab w:val="left" w:pos="158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DEF" w:rsidRPr="00A84DEF" w:rsidRDefault="00A84DEF" w:rsidP="00A84DEF">
      <w:pPr>
        <w:tabs>
          <w:tab w:val="left" w:pos="158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4DEF">
        <w:rPr>
          <w:rFonts w:ascii="Times New Roman" w:hAnsi="Times New Roman"/>
          <w:b/>
          <w:sz w:val="24"/>
          <w:szCs w:val="24"/>
        </w:rPr>
        <w:t xml:space="preserve">Asociația Grupul de Acțiune Locală GAL Țara Năsăudului anunță deschiderea sesiunii de depunere a proiectelor pentru măsura </w:t>
      </w:r>
      <w:r w:rsidR="00B83E64" w:rsidRPr="00B83E64">
        <w:rPr>
          <w:rFonts w:ascii="Times New Roman" w:eastAsia="Trebuchet MS" w:hAnsi="Times New Roman"/>
          <w:b/>
          <w:sz w:val="24"/>
          <w:szCs w:val="24"/>
        </w:rPr>
        <w:t xml:space="preserve">Măsura M5/3A Măsură dedicată constituirii și promovării formelor asociative </w:t>
      </w:r>
      <w:r w:rsidRPr="00A84DEF">
        <w:rPr>
          <w:rFonts w:ascii="Times New Roman" w:hAnsi="Times New Roman"/>
          <w:b/>
          <w:sz w:val="24"/>
          <w:szCs w:val="24"/>
        </w:rPr>
        <w:t xml:space="preserve">– Apel </w:t>
      </w:r>
      <w:r w:rsidR="00B83E64">
        <w:rPr>
          <w:rFonts w:ascii="Times New Roman" w:hAnsi="Times New Roman"/>
          <w:b/>
          <w:sz w:val="24"/>
          <w:szCs w:val="24"/>
        </w:rPr>
        <w:t>1</w:t>
      </w:r>
      <w:r w:rsidRPr="00A84DEF">
        <w:rPr>
          <w:rFonts w:ascii="Times New Roman" w:hAnsi="Times New Roman"/>
          <w:b/>
          <w:sz w:val="24"/>
          <w:szCs w:val="24"/>
        </w:rPr>
        <w:t>/201</w:t>
      </w:r>
      <w:r w:rsidR="00B83E64">
        <w:rPr>
          <w:rFonts w:ascii="Times New Roman" w:hAnsi="Times New Roman"/>
          <w:b/>
          <w:sz w:val="24"/>
          <w:szCs w:val="24"/>
        </w:rPr>
        <w:t>8</w:t>
      </w:r>
    </w:p>
    <w:p w:rsidR="00A84DEF" w:rsidRPr="00A84DEF" w:rsidRDefault="00A84DEF" w:rsidP="00A8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DEF" w:rsidRPr="00A84DEF" w:rsidRDefault="00A84DEF" w:rsidP="00A8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DEF">
        <w:rPr>
          <w:rFonts w:ascii="Times New Roman" w:hAnsi="Times New Roman"/>
          <w:b/>
          <w:sz w:val="24"/>
          <w:szCs w:val="24"/>
        </w:rPr>
        <w:t>1. Data lansării apelului de selecție:</w:t>
      </w:r>
      <w:r w:rsidRPr="00A84DEF">
        <w:rPr>
          <w:rFonts w:ascii="Times New Roman" w:hAnsi="Times New Roman"/>
          <w:sz w:val="24"/>
          <w:szCs w:val="24"/>
        </w:rPr>
        <w:t xml:space="preserve"> </w:t>
      </w:r>
      <w:r w:rsidR="00B83E64">
        <w:rPr>
          <w:rFonts w:ascii="Times New Roman" w:hAnsi="Times New Roman"/>
          <w:sz w:val="24"/>
          <w:szCs w:val="24"/>
        </w:rPr>
        <w:t>24</w:t>
      </w:r>
      <w:r w:rsidRPr="00A84DEF">
        <w:rPr>
          <w:rFonts w:ascii="Times New Roman" w:hAnsi="Times New Roman"/>
          <w:sz w:val="24"/>
          <w:szCs w:val="24"/>
        </w:rPr>
        <w:t>.</w:t>
      </w:r>
      <w:r w:rsidR="00B83E64">
        <w:rPr>
          <w:rFonts w:ascii="Times New Roman" w:hAnsi="Times New Roman"/>
          <w:sz w:val="24"/>
          <w:szCs w:val="24"/>
        </w:rPr>
        <w:t>08</w:t>
      </w:r>
      <w:r w:rsidRPr="00A84DEF">
        <w:rPr>
          <w:rFonts w:ascii="Times New Roman" w:hAnsi="Times New Roman"/>
          <w:sz w:val="24"/>
          <w:szCs w:val="24"/>
        </w:rPr>
        <w:t>.201</w:t>
      </w:r>
      <w:r w:rsidR="00B83E64">
        <w:rPr>
          <w:rFonts w:ascii="Times New Roman" w:hAnsi="Times New Roman"/>
          <w:sz w:val="24"/>
          <w:szCs w:val="24"/>
        </w:rPr>
        <w:t>8</w:t>
      </w:r>
    </w:p>
    <w:p w:rsidR="00A84DEF" w:rsidRDefault="00A84DEF" w:rsidP="00A84D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4DEF" w:rsidRPr="00A84DEF" w:rsidRDefault="00A84DEF" w:rsidP="00A8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DEF">
        <w:rPr>
          <w:rFonts w:ascii="Times New Roman" w:hAnsi="Times New Roman"/>
          <w:b/>
          <w:sz w:val="24"/>
          <w:szCs w:val="24"/>
        </w:rPr>
        <w:t>2. Data limită de depunere a proiectelor:</w:t>
      </w:r>
      <w:r w:rsidRPr="00A84DEF">
        <w:rPr>
          <w:rFonts w:ascii="Times New Roman" w:hAnsi="Times New Roman"/>
          <w:sz w:val="24"/>
          <w:szCs w:val="24"/>
        </w:rPr>
        <w:t xml:space="preserve"> </w:t>
      </w:r>
      <w:r w:rsidR="00B83E64">
        <w:rPr>
          <w:rFonts w:ascii="Times New Roman" w:hAnsi="Times New Roman"/>
          <w:sz w:val="24"/>
          <w:szCs w:val="24"/>
        </w:rPr>
        <w:t>24</w:t>
      </w:r>
      <w:r w:rsidRPr="00A84DEF">
        <w:rPr>
          <w:rFonts w:ascii="Times New Roman" w:hAnsi="Times New Roman"/>
          <w:sz w:val="24"/>
          <w:szCs w:val="24"/>
        </w:rPr>
        <w:t>.</w:t>
      </w:r>
      <w:r w:rsidR="00B83E64">
        <w:rPr>
          <w:rFonts w:ascii="Times New Roman" w:hAnsi="Times New Roman"/>
          <w:sz w:val="24"/>
          <w:szCs w:val="24"/>
        </w:rPr>
        <w:t>09</w:t>
      </w:r>
      <w:r w:rsidRPr="00A84DEF">
        <w:rPr>
          <w:rFonts w:ascii="Times New Roman" w:hAnsi="Times New Roman"/>
          <w:sz w:val="24"/>
          <w:szCs w:val="24"/>
        </w:rPr>
        <w:t>.201</w:t>
      </w:r>
      <w:r w:rsidR="00B83E64">
        <w:rPr>
          <w:rFonts w:ascii="Times New Roman" w:hAnsi="Times New Roman"/>
          <w:sz w:val="24"/>
          <w:szCs w:val="24"/>
        </w:rPr>
        <w:t>8</w:t>
      </w:r>
    </w:p>
    <w:p w:rsidR="00A84DEF" w:rsidRPr="00A84DEF" w:rsidRDefault="00A84DEF" w:rsidP="00A8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DEF">
        <w:rPr>
          <w:rFonts w:ascii="Times New Roman" w:hAnsi="Times New Roman"/>
          <w:b/>
          <w:sz w:val="24"/>
          <w:szCs w:val="24"/>
        </w:rPr>
        <w:t xml:space="preserve">Locul și intervalul orar în care se pot depune proiectele: </w:t>
      </w:r>
      <w:r w:rsidRPr="00A84DEF">
        <w:rPr>
          <w:rFonts w:ascii="Times New Roman" w:hAnsi="Times New Roman"/>
          <w:sz w:val="24"/>
          <w:szCs w:val="24"/>
        </w:rPr>
        <w:t>Feldru nr.186 sediu primărie la Etaj în intervalul 08 – 16.00</w:t>
      </w:r>
    </w:p>
    <w:p w:rsidR="00A84DEF" w:rsidRPr="00A84DEF" w:rsidRDefault="00A84DEF" w:rsidP="00A8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DEF" w:rsidRPr="00A84DEF" w:rsidRDefault="00A84DEF" w:rsidP="00A84D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4DEF">
        <w:rPr>
          <w:rFonts w:ascii="Times New Roman" w:hAnsi="Times New Roman"/>
          <w:b/>
          <w:sz w:val="24"/>
          <w:szCs w:val="24"/>
        </w:rPr>
        <w:t>3. Măsura lansată prin apelul de selecție – cu tipurile de beneficiari eligibili:</w:t>
      </w:r>
    </w:p>
    <w:p w:rsidR="00A84DEF" w:rsidRPr="00A84DEF" w:rsidRDefault="0009675A" w:rsidP="00A84DEF">
      <w:pPr>
        <w:spacing w:after="0" w:line="240" w:lineRule="auto"/>
        <w:jc w:val="both"/>
        <w:rPr>
          <w:rFonts w:ascii="Times New Roman" w:eastAsia="Trebuchet MS" w:hAnsi="Times New Roman"/>
          <w:sz w:val="24"/>
          <w:szCs w:val="24"/>
        </w:rPr>
      </w:pPr>
      <w:r w:rsidRPr="0009675A">
        <w:rPr>
          <w:rFonts w:ascii="Times New Roman" w:eastAsia="Trebuchet MS" w:hAnsi="Times New Roman"/>
          <w:b/>
          <w:sz w:val="24"/>
          <w:szCs w:val="24"/>
        </w:rPr>
        <w:t xml:space="preserve">Măsura M5/3A Măsură dedicată constituirii și promovării formelor asociative </w:t>
      </w:r>
      <w:r w:rsidR="00A84DEF" w:rsidRPr="00A84DEF">
        <w:rPr>
          <w:rFonts w:ascii="Times New Roman" w:eastAsia="Trebuchet MS" w:hAnsi="Times New Roman"/>
          <w:sz w:val="24"/>
          <w:szCs w:val="24"/>
        </w:rPr>
        <w:t>face parte din Strategia de Dezvoltare a GAL Țara Năsăudului 2014 – 2020.</w:t>
      </w:r>
    </w:p>
    <w:p w:rsidR="00A84DEF" w:rsidRPr="00A84DEF" w:rsidRDefault="00A84DEF" w:rsidP="00A8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DEF">
        <w:rPr>
          <w:rFonts w:ascii="Times New Roman" w:hAnsi="Times New Roman"/>
          <w:b/>
          <w:sz w:val="24"/>
          <w:szCs w:val="24"/>
        </w:rPr>
        <w:t>Beneficiarii eligibili</w:t>
      </w:r>
      <w:r w:rsidRPr="00A84DEF">
        <w:rPr>
          <w:rFonts w:ascii="Times New Roman" w:hAnsi="Times New Roman"/>
          <w:sz w:val="24"/>
          <w:szCs w:val="24"/>
        </w:rPr>
        <w:t xml:space="preserve"> pentru sprijinul acordat prin Măsura </w:t>
      </w:r>
      <w:r w:rsidR="0009675A">
        <w:rPr>
          <w:rFonts w:ascii="Times New Roman" w:hAnsi="Times New Roman"/>
          <w:sz w:val="24"/>
          <w:szCs w:val="24"/>
        </w:rPr>
        <w:t>5</w:t>
      </w:r>
      <w:r w:rsidRPr="00A84DEF">
        <w:rPr>
          <w:rFonts w:ascii="Times New Roman" w:hAnsi="Times New Roman"/>
          <w:sz w:val="24"/>
          <w:szCs w:val="24"/>
        </w:rPr>
        <w:t>/</w:t>
      </w:r>
      <w:r w:rsidR="0009675A">
        <w:rPr>
          <w:rFonts w:ascii="Times New Roman" w:hAnsi="Times New Roman"/>
          <w:sz w:val="24"/>
          <w:szCs w:val="24"/>
        </w:rPr>
        <w:t>3A</w:t>
      </w:r>
      <w:r w:rsidRPr="00A84DEF">
        <w:rPr>
          <w:rFonts w:ascii="Times New Roman" w:hAnsi="Times New Roman"/>
          <w:sz w:val="24"/>
          <w:szCs w:val="24"/>
        </w:rPr>
        <w:t>, sunt:</w:t>
      </w:r>
    </w:p>
    <w:p w:rsidR="00A84DEF" w:rsidRPr="0009675A" w:rsidRDefault="0009675A" w:rsidP="00A84DEF">
      <w:pPr>
        <w:pStyle w:val="Listparagraf1"/>
        <w:suppressAutoHyphens w:val="0"/>
        <w:ind w:left="0"/>
        <w:contextualSpacing/>
        <w:jc w:val="both"/>
      </w:pPr>
      <w:r w:rsidRPr="0009675A">
        <w:rPr>
          <w:b/>
        </w:rPr>
        <w:t>•</w:t>
      </w:r>
      <w:r w:rsidRPr="0009675A">
        <w:rPr>
          <w:b/>
        </w:rPr>
        <w:tab/>
      </w:r>
      <w:r w:rsidRPr="0009675A">
        <w:t>Un Grup Operaţional, alcătuit din cel puţin un fermier/un grup de producători/o cooperativă şi un partener cu domeniul de activitate – cercetare sau partener cu domeniul principal de activitate în sectorul agro - alimentar.</w:t>
      </w:r>
    </w:p>
    <w:p w:rsidR="0009675A" w:rsidRDefault="0009675A" w:rsidP="00A84DEF">
      <w:pPr>
        <w:pStyle w:val="Listparagraf1"/>
        <w:suppressAutoHyphens w:val="0"/>
        <w:ind w:left="0"/>
        <w:contextualSpacing/>
        <w:jc w:val="both"/>
        <w:rPr>
          <w:b/>
        </w:rPr>
      </w:pPr>
    </w:p>
    <w:p w:rsidR="00A84DEF" w:rsidRPr="00A84DEF" w:rsidRDefault="00A84DEF" w:rsidP="00A84DEF">
      <w:pPr>
        <w:pStyle w:val="Listparagraf1"/>
        <w:suppressAutoHyphens w:val="0"/>
        <w:ind w:left="0"/>
        <w:contextualSpacing/>
        <w:jc w:val="both"/>
        <w:rPr>
          <w:rFonts w:eastAsia="Trebuchet MS"/>
          <w:b/>
        </w:rPr>
      </w:pPr>
      <w:r>
        <w:rPr>
          <w:b/>
        </w:rPr>
        <w:t>4</w:t>
      </w:r>
      <w:r w:rsidRPr="00A84DEF">
        <w:rPr>
          <w:b/>
        </w:rPr>
        <w:t>. Fondul disponibil alocat în acea sesiune:</w:t>
      </w:r>
      <w:r w:rsidRPr="00A84DEF">
        <w:t xml:space="preserve"> </w:t>
      </w:r>
      <w:r w:rsidR="0009675A" w:rsidRPr="0009675A">
        <w:t>208.576,30 euro</w:t>
      </w:r>
    </w:p>
    <w:p w:rsidR="00457F94" w:rsidRPr="00457F94" w:rsidRDefault="00A84DEF" w:rsidP="00457F9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DEF">
        <w:rPr>
          <w:rFonts w:ascii="Times New Roman" w:hAnsi="Times New Roman"/>
          <w:sz w:val="24"/>
          <w:szCs w:val="24"/>
        </w:rPr>
        <w:t xml:space="preserve">Suma maximă nerambursabilă care poate fi acordată pentru finanțarea unui proiect: </w:t>
      </w:r>
      <w:r w:rsidR="0009675A">
        <w:rPr>
          <w:rFonts w:ascii="Times New Roman" w:hAnsi="Times New Roman"/>
          <w:sz w:val="24"/>
          <w:szCs w:val="24"/>
        </w:rPr>
        <w:t>200.000</w:t>
      </w:r>
      <w:r w:rsidRPr="00A84DEF">
        <w:rPr>
          <w:rFonts w:ascii="Times New Roman" w:hAnsi="Times New Roman"/>
          <w:sz w:val="24"/>
          <w:szCs w:val="24"/>
        </w:rPr>
        <w:t xml:space="preserve"> euro</w:t>
      </w:r>
      <w:r w:rsidR="00457F94">
        <w:rPr>
          <w:rFonts w:ascii="Times New Roman" w:hAnsi="Times New Roman"/>
          <w:sz w:val="24"/>
          <w:szCs w:val="24"/>
        </w:rPr>
        <w:t>.</w:t>
      </w:r>
    </w:p>
    <w:p w:rsidR="0009675A" w:rsidRDefault="00A84DEF" w:rsidP="0009675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DEF">
        <w:rPr>
          <w:rFonts w:ascii="Times New Roman" w:hAnsi="Times New Roman"/>
          <w:sz w:val="24"/>
          <w:szCs w:val="24"/>
        </w:rPr>
        <w:t>Intensitatea sprijinului este de 100% investiții negeneratoare de venit</w:t>
      </w:r>
      <w:r w:rsidR="00457F94">
        <w:rPr>
          <w:rFonts w:ascii="Times New Roman" w:hAnsi="Times New Roman"/>
          <w:sz w:val="24"/>
          <w:szCs w:val="24"/>
        </w:rPr>
        <w:t>.</w:t>
      </w:r>
    </w:p>
    <w:p w:rsidR="0009675A" w:rsidRPr="0009675A" w:rsidRDefault="0009675A" w:rsidP="0009675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75A">
        <w:rPr>
          <w:rFonts w:ascii="Times New Roman" w:hAnsi="Times New Roman"/>
          <w:sz w:val="24"/>
          <w:szCs w:val="24"/>
        </w:rPr>
        <w:t>90 %, pentru investiţii generatoare de venit, pentru cheltuielile eligibile din proiect.</w:t>
      </w:r>
    </w:p>
    <w:p w:rsidR="00A84DEF" w:rsidRPr="00A84DEF" w:rsidRDefault="0009675A" w:rsidP="000967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75A">
        <w:rPr>
          <w:rFonts w:ascii="Times New Roman" w:hAnsi="Times New Roman"/>
          <w:sz w:val="24"/>
          <w:szCs w:val="24"/>
        </w:rPr>
        <w:t>Având în vedere că în Anexa II la Regulamentul (UE) nr. 1305/2013 nu apar prevederi legate de cuantumuri maximale pentru aceste tipuri de operaţiuni aferente articolului 35, aplicăm prevederile generale legate de sume şi cuantumuri pentru finanţare  – a se vedea fișa de evaluare</w:t>
      </w:r>
      <w:r>
        <w:rPr>
          <w:rFonts w:ascii="Times New Roman" w:hAnsi="Times New Roman"/>
          <w:sz w:val="24"/>
          <w:szCs w:val="24"/>
        </w:rPr>
        <w:t xml:space="preserve"> generală pentru proiecte capitolele</w:t>
      </w:r>
      <w:r w:rsidRPr="0009675A">
        <w:rPr>
          <w:rFonts w:ascii="Times New Roman" w:hAnsi="Times New Roman"/>
          <w:sz w:val="24"/>
          <w:szCs w:val="24"/>
        </w:rPr>
        <w:t xml:space="preserve"> privind Verificarea cheltuielilor și a investițiilor prevăzute și Verificarea intensității sprijinului.</w:t>
      </w:r>
    </w:p>
    <w:p w:rsidR="0009675A" w:rsidRDefault="0009675A" w:rsidP="00A47A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4DEF" w:rsidRDefault="00A47AEE" w:rsidP="00A47AE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57F94">
        <w:rPr>
          <w:rFonts w:ascii="Times New Roman" w:hAnsi="Times New Roman"/>
          <w:b/>
          <w:sz w:val="24"/>
          <w:szCs w:val="24"/>
        </w:rPr>
        <w:t>5. I</w:t>
      </w:r>
      <w:r w:rsidR="00A84DEF" w:rsidRPr="00457F94">
        <w:rPr>
          <w:rFonts w:ascii="Times New Roman" w:hAnsi="Times New Roman"/>
          <w:b/>
          <w:sz w:val="24"/>
        </w:rPr>
        <w:t>nformații detaliate</w:t>
      </w:r>
      <w:r w:rsidR="00A84DEF">
        <w:rPr>
          <w:rFonts w:ascii="Times New Roman" w:hAnsi="Times New Roman"/>
          <w:sz w:val="24"/>
        </w:rPr>
        <w:t xml:space="preserve"> privind accesarea și derularea măsurii sunt cuprinse în Ghidul solicitantului elaborat de GAL Țara Năsăudului pentru măsura respectivă</w:t>
      </w:r>
      <w:r w:rsidR="00457F94">
        <w:rPr>
          <w:rFonts w:ascii="Times New Roman" w:hAnsi="Times New Roman"/>
          <w:sz w:val="24"/>
        </w:rPr>
        <w:t xml:space="preserve"> postat pe</w:t>
      </w:r>
      <w:r w:rsidR="00A84DEF">
        <w:rPr>
          <w:rFonts w:ascii="Times New Roman" w:hAnsi="Times New Roman"/>
          <w:sz w:val="24"/>
        </w:rPr>
        <w:t xml:space="preserve"> pagina de internet a GAL Țara Năsăudului</w:t>
      </w:r>
      <w:r w:rsidR="00457F94">
        <w:rPr>
          <w:rFonts w:ascii="Times New Roman" w:hAnsi="Times New Roman"/>
          <w:sz w:val="24"/>
        </w:rPr>
        <w:t xml:space="preserve"> </w:t>
      </w:r>
      <w:hyperlink r:id="rId7" w:history="1">
        <w:r w:rsidR="00457F94" w:rsidRPr="00061C6A">
          <w:rPr>
            <w:rStyle w:val="Hyperlink"/>
            <w:rFonts w:ascii="Times New Roman" w:hAnsi="Times New Roman"/>
            <w:sz w:val="24"/>
          </w:rPr>
          <w:t>www.taranasaudului.ro</w:t>
        </w:r>
      </w:hyperlink>
      <w:r w:rsidR="00457F94">
        <w:rPr>
          <w:rFonts w:ascii="Times New Roman" w:hAnsi="Times New Roman"/>
          <w:sz w:val="24"/>
        </w:rPr>
        <w:t xml:space="preserve"> </w:t>
      </w:r>
    </w:p>
    <w:p w:rsidR="00457F94" w:rsidRDefault="00457F94" w:rsidP="00457F94">
      <w:pPr>
        <w:spacing w:after="0" w:line="240" w:lineRule="auto"/>
        <w:ind w:hanging="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Informații pot fi obținute și de la sediul GAL Țara Năsăudului în versiunea pe suport tipărit a informațiilor detaliate aferente măsurii lansate.</w:t>
      </w:r>
    </w:p>
    <w:p w:rsidR="00457F94" w:rsidRDefault="00457F94" w:rsidP="00A84DE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84DEF" w:rsidRDefault="00457F94" w:rsidP="00A84DE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57F94">
        <w:rPr>
          <w:rFonts w:ascii="Times New Roman" w:hAnsi="Times New Roman"/>
          <w:b/>
          <w:sz w:val="24"/>
        </w:rPr>
        <w:t xml:space="preserve">6. </w:t>
      </w:r>
      <w:r w:rsidR="00A84DEF" w:rsidRPr="00457F94">
        <w:rPr>
          <w:rFonts w:ascii="Times New Roman" w:hAnsi="Times New Roman"/>
          <w:b/>
          <w:sz w:val="24"/>
        </w:rPr>
        <w:t>Datele de contact unde solicitanții pot</w:t>
      </w:r>
      <w:r>
        <w:rPr>
          <w:rFonts w:ascii="Times New Roman" w:hAnsi="Times New Roman"/>
          <w:b/>
          <w:sz w:val="24"/>
        </w:rPr>
        <w:t xml:space="preserve"> obține informații suplimentare:</w:t>
      </w:r>
    </w:p>
    <w:p w:rsidR="00457F94" w:rsidRDefault="00457F94" w:rsidP="00457F9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</w:t>
      </w:r>
      <w:hyperlink r:id="rId8" w:history="1">
        <w:r w:rsidRPr="00061C6A">
          <w:rPr>
            <w:rStyle w:val="Hyperlink"/>
            <w:rFonts w:ascii="Times New Roman" w:hAnsi="Times New Roman"/>
            <w:sz w:val="24"/>
          </w:rPr>
          <w:t>taranasaudului@yahoo.com</w:t>
        </w:r>
      </w:hyperlink>
      <w:r>
        <w:rPr>
          <w:rFonts w:ascii="Times New Roman" w:hAnsi="Times New Roman"/>
          <w:sz w:val="24"/>
        </w:rPr>
        <w:t xml:space="preserve"> </w:t>
      </w:r>
    </w:p>
    <w:p w:rsidR="00457F94" w:rsidRDefault="00457F94" w:rsidP="00457F9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Tel/fax 0263374901</w:t>
      </w:r>
    </w:p>
    <w:p w:rsidR="00457F94" w:rsidRPr="0062025C" w:rsidRDefault="00457F94" w:rsidP="00457F9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Feldru nr.186, etaj sediu primăria Feldru, județ Bistrița - Năsăud</w:t>
      </w:r>
    </w:p>
    <w:p w:rsidR="00457F94" w:rsidRPr="00457F94" w:rsidRDefault="00457F94" w:rsidP="00A84DE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43E52" w:rsidRDefault="00943E52">
      <w:bookmarkStart w:id="0" w:name="_GoBack"/>
      <w:bookmarkEnd w:id="0"/>
    </w:p>
    <w:sectPr w:rsidR="00943E52" w:rsidSect="00943E5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7A5" w:rsidRDefault="006C07A5" w:rsidP="00A84DEF">
      <w:pPr>
        <w:spacing w:after="0" w:line="240" w:lineRule="auto"/>
      </w:pPr>
      <w:r>
        <w:separator/>
      </w:r>
    </w:p>
  </w:endnote>
  <w:endnote w:type="continuationSeparator" w:id="0">
    <w:p w:rsidR="006C07A5" w:rsidRDefault="006C07A5" w:rsidP="00A8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7A5" w:rsidRDefault="006C07A5" w:rsidP="00A84DEF">
      <w:pPr>
        <w:spacing w:after="0" w:line="240" w:lineRule="auto"/>
      </w:pPr>
      <w:r>
        <w:separator/>
      </w:r>
    </w:p>
  </w:footnote>
  <w:footnote w:type="continuationSeparator" w:id="0">
    <w:p w:rsidR="006C07A5" w:rsidRDefault="006C07A5" w:rsidP="00A8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DEF" w:rsidRDefault="00A84DEF" w:rsidP="00A84DEF">
    <w:pPr>
      <w:pStyle w:val="Header"/>
      <w:jc w:val="center"/>
    </w:pPr>
    <w:r>
      <w:t>ASOCIAȚIA GRUPUL DE ACȚIUNE LOCALĂ ȚARA NĂSĂUDULUI</w:t>
    </w:r>
  </w:p>
  <w:p w:rsidR="00A84DEF" w:rsidRPr="00A84DEF" w:rsidRDefault="00B83E64" w:rsidP="00A84DEF">
    <w:pPr>
      <w:spacing w:line="0" w:lineRule="atLeast"/>
      <w:ind w:left="1220"/>
      <w:jc w:val="center"/>
      <w:rPr>
        <w:rFonts w:asciiTheme="minorHAnsi" w:eastAsia="Trebuchet MS" w:hAnsiTheme="minorHAnsi" w:cstheme="minorHAnsi"/>
      </w:rPr>
    </w:pPr>
    <w:r w:rsidRPr="00B83E64">
      <w:rPr>
        <w:rFonts w:asciiTheme="minorHAnsi" w:eastAsia="Trebuchet MS" w:hAnsiTheme="minorHAnsi" w:cstheme="minorHAnsi"/>
      </w:rPr>
      <w:t>Măsura M5/3A Măsură dedicată constituirii și promovării formelor asociative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A6690"/>
    <w:multiLevelType w:val="multilevel"/>
    <w:tmpl w:val="3C7A66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7E44C8"/>
    <w:multiLevelType w:val="multilevel"/>
    <w:tmpl w:val="6A7E44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EF"/>
    <w:rsid w:val="0009675A"/>
    <w:rsid w:val="000F4B6A"/>
    <w:rsid w:val="001E7D11"/>
    <w:rsid w:val="002E4C57"/>
    <w:rsid w:val="0038265F"/>
    <w:rsid w:val="00457F94"/>
    <w:rsid w:val="00512CCF"/>
    <w:rsid w:val="00616D80"/>
    <w:rsid w:val="00631068"/>
    <w:rsid w:val="006C07A5"/>
    <w:rsid w:val="00772E8F"/>
    <w:rsid w:val="00813B36"/>
    <w:rsid w:val="00824CD3"/>
    <w:rsid w:val="008A609F"/>
    <w:rsid w:val="008E5815"/>
    <w:rsid w:val="00943E52"/>
    <w:rsid w:val="00A47AEE"/>
    <w:rsid w:val="00A84DEF"/>
    <w:rsid w:val="00B83E64"/>
    <w:rsid w:val="00BC7158"/>
    <w:rsid w:val="00D175DE"/>
    <w:rsid w:val="00D54837"/>
    <w:rsid w:val="00D8412A"/>
    <w:rsid w:val="00F04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1681"/>
  <w15:docId w15:val="{7C4B11C8-7287-416A-9D96-C9A1F405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DE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DEF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8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DEF"/>
    <w:rPr>
      <w:rFonts w:ascii="Calibri" w:eastAsia="Times New Roman" w:hAnsi="Calibri" w:cs="Times New Roman"/>
      <w:lang w:bidi="en-US"/>
    </w:rPr>
  </w:style>
  <w:style w:type="paragraph" w:customStyle="1" w:styleId="Default">
    <w:name w:val="Default"/>
    <w:rsid w:val="00A84DE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Listparagraf1">
    <w:name w:val="Listă paragraf1"/>
    <w:basedOn w:val="Normal"/>
    <w:uiPriority w:val="34"/>
    <w:qFormat/>
    <w:rsid w:val="00A84DEF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34"/>
    <w:qFormat/>
    <w:rsid w:val="00A84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nasaudulu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ranasaudulu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grigorem</dc:creator>
  <cp:lastModifiedBy>Grigore</cp:lastModifiedBy>
  <cp:revision>4</cp:revision>
  <dcterms:created xsi:type="dcterms:W3CDTF">2018-08-08T02:31:00Z</dcterms:created>
  <dcterms:modified xsi:type="dcterms:W3CDTF">2018-08-08T02:39:00Z</dcterms:modified>
</cp:coreProperties>
</file>